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AA" w:rsidRPr="00DC68AA" w:rsidRDefault="00DC68AA" w:rsidP="00DC68AA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 w:rsidRPr="00DC68AA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>27.10.2024 PAZAR GÜNÜ SAAT 9</w:t>
      </w:r>
      <w:r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>.00 DA</w:t>
      </w:r>
      <w:bookmarkStart w:id="0" w:name="_GoBack"/>
      <w:bookmarkEnd w:id="0"/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OKULUMUZ OKUL AİLE BİRLİĞİNİN SEÇİMİNİ YAPMAK ÜZERE OKUL AİLE BİRLİĞİ GENEL KURUL TOPLANTISI YAPILACAKTIR.</w:t>
      </w:r>
    </w:p>
    <w:p w:rsidR="00DC68AA" w:rsidRPr="00DC68AA" w:rsidRDefault="00DC68AA" w:rsidP="00DC68AA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DC68AA" w:rsidRPr="00DC68AA" w:rsidRDefault="00DC68AA" w:rsidP="00DC68AA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ANILAN GÜN VE SAAT’TE TOPLANTIYA KATILMANIZI RİCA EDERİM.</w:t>
      </w:r>
    </w:p>
    <w:p w:rsidR="00DC68AA" w:rsidRPr="00DC68AA" w:rsidRDefault="00DC68AA" w:rsidP="00DC68AA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MUHAMMED CELALİ MESLEKİ VE </w:t>
      </w:r>
      <w:proofErr w:type="gramStart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TEKNİK 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ANADOLU</w:t>
      </w:r>
      <w:proofErr w:type="gramEnd"/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LİSESİ</w:t>
      </w:r>
    </w:p>
    <w:p w:rsidR="00DC68AA" w:rsidRPr="00DC68AA" w:rsidRDefault="00DC68AA" w:rsidP="00DC68AA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OKUL AİLE BİRLİĞİ 2024-2025 SENE BAŞI</w:t>
      </w:r>
    </w:p>
    <w:p w:rsidR="00DC68AA" w:rsidRPr="00DC68AA" w:rsidRDefault="00DC68AA" w:rsidP="00DC68AA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VELİ TOPLANTISI GÜNDEM MADDELERİ</w:t>
      </w:r>
    </w:p>
    <w:p w:rsidR="00DC68AA" w:rsidRPr="00DC68AA" w:rsidRDefault="00DC68AA" w:rsidP="00DC68AA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DC68AA" w:rsidRDefault="00DC68AA" w:rsidP="00DC68AA">
      <w:pPr>
        <w:shd w:val="clear" w:color="auto" w:fill="FFFFFF"/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GÜNDEM MADDELERİ:</w:t>
      </w:r>
    </w:p>
    <w:p w:rsidR="00DC68AA" w:rsidRPr="00DC68AA" w:rsidRDefault="00DC68AA" w:rsidP="00DC68AA">
      <w:pPr>
        <w:shd w:val="clear" w:color="auto" w:fill="FFFFFF"/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1. 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Açılış ve Yoklama</w:t>
      </w:r>
    </w:p>
    <w:p w:rsidR="00DC68AA" w:rsidRPr="00DC68AA" w:rsidRDefault="00DC68AA" w:rsidP="00DC68AA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2.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Divan Teşekkülü (Açık oyla veli üyeler arasından bir divan başkanı ve bir kâtip seçilmesi)</w:t>
      </w:r>
    </w:p>
    <w:p w:rsidR="00DC68AA" w:rsidRPr="00DC68AA" w:rsidRDefault="00DC68AA" w:rsidP="00DC68AA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3.</w:t>
      </w:r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  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Saygı duruşu ve İstiklal Marşımızın okunması</w:t>
      </w:r>
    </w:p>
    <w:p w:rsidR="00DC68AA" w:rsidRPr="00DC68AA" w:rsidRDefault="00DC68AA" w:rsidP="00DC68AA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4.      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Açılış Konuşması</w:t>
      </w:r>
    </w:p>
    <w:p w:rsidR="00DC68AA" w:rsidRPr="00DC68AA" w:rsidRDefault="00DC68AA" w:rsidP="00DC68AA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5.      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Raporların okunması;</w:t>
      </w:r>
    </w:p>
    <w:p w:rsidR="00DC68AA" w:rsidRPr="00DC68AA" w:rsidRDefault="00DC68AA" w:rsidP="00DC68AA">
      <w:pPr>
        <w:shd w:val="clear" w:color="auto" w:fill="FFFFFF"/>
        <w:spacing w:after="0" w:line="240" w:lineRule="auto"/>
        <w:ind w:left="72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</w:t>
      </w:r>
      <w:proofErr w:type="gramEnd"/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 </w:t>
      </w:r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Yönetim Kurulu Faaliyet Raporunun okunması</w:t>
      </w:r>
    </w:p>
    <w:p w:rsidR="00DC68AA" w:rsidRPr="00DC68AA" w:rsidRDefault="00DC68AA" w:rsidP="00DC68AA">
      <w:pPr>
        <w:shd w:val="clear" w:color="auto" w:fill="FFFFFF"/>
        <w:spacing w:after="0" w:line="240" w:lineRule="auto"/>
        <w:ind w:left="72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</w:t>
      </w:r>
      <w:proofErr w:type="gramEnd"/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Denetleme Kurulu Faaliyet Raporunun okunması</w:t>
      </w:r>
    </w:p>
    <w:p w:rsidR="00DC68AA" w:rsidRPr="00DC68AA" w:rsidRDefault="00DC68AA" w:rsidP="00DC68AA">
      <w:pPr>
        <w:shd w:val="clear" w:color="auto" w:fill="FFFFFF"/>
        <w:spacing w:after="0" w:line="240" w:lineRule="auto"/>
        <w:ind w:left="72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c</w:t>
      </w:r>
      <w:proofErr w:type="gramEnd"/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    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Yönetim ve Denetim Kurulları faaliyet raporlarının görüşülmesi ve ibrazı</w:t>
      </w:r>
    </w:p>
    <w:p w:rsidR="00DC68AA" w:rsidRPr="00DC68AA" w:rsidRDefault="00DC68AA" w:rsidP="00DC68AA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6.     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2024-2025 Eğitim Öğretim yılında okulda oluşturulan kurullara temsilci seçimlerinin yapılması;</w:t>
      </w:r>
    </w:p>
    <w:p w:rsidR="00DC68AA" w:rsidRPr="00DC68AA" w:rsidRDefault="00DC68AA" w:rsidP="00DC68AA">
      <w:pPr>
        <w:shd w:val="clear" w:color="auto" w:fill="FFFFFF"/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a</w:t>
      </w:r>
      <w:proofErr w:type="gramEnd"/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Yönetim Kuruluna; 5 asil 5 yedek üyenin seçilmesi.</w:t>
      </w:r>
    </w:p>
    <w:p w:rsidR="00DC68AA" w:rsidRPr="00DC68AA" w:rsidRDefault="00DC68AA" w:rsidP="00DC68AA">
      <w:pPr>
        <w:shd w:val="clear" w:color="auto" w:fill="FFFFFF"/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</w:t>
      </w:r>
      <w:proofErr w:type="gramEnd"/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Denetleme Kuruluna; üyelerden 1 asil 1 yedek üyenin seçilmesi</w:t>
      </w:r>
    </w:p>
    <w:p w:rsidR="00DC68AA" w:rsidRPr="00DC68AA" w:rsidRDefault="00DC68AA" w:rsidP="00DC68AA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7.      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Okulun ihtiyaçlarını dikkate alarak yönetim kurulunca hazırlanan tahmini bütçenin görüşülmesi</w:t>
      </w:r>
    </w:p>
    <w:p w:rsidR="00DC68AA" w:rsidRPr="00DC68AA" w:rsidRDefault="00DC68AA" w:rsidP="00DC68AA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8.      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Yeni Yönetim Kurulunun bağış toplama ve harcama yapma Okul Aile Birliği hesabına para yatırma, para çekme konularında yetkilendirilmesi</w:t>
      </w:r>
    </w:p>
    <w:p w:rsidR="00DC68AA" w:rsidRPr="00DC68AA" w:rsidRDefault="00DC68AA" w:rsidP="00DC68AA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9.      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Okulun eğitim ve öğretimde kalite ve başarısının yükseltilmesine yönelik önerilerin görüşülmesi</w:t>
      </w:r>
    </w:p>
    <w:p w:rsidR="00DC68AA" w:rsidRPr="00DC68AA" w:rsidRDefault="00DC68AA" w:rsidP="00DC68AA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68AA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10.  </w:t>
      </w: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Dilek  ve temenniler ve kapanış</w:t>
      </w:r>
    </w:p>
    <w:p w:rsidR="00DC68AA" w:rsidRPr="00DC68AA" w:rsidRDefault="00DC68AA" w:rsidP="00DC68AA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DC68AA" w:rsidRDefault="00DC68AA" w:rsidP="00DC68AA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                             GÜNER EŞİYOK</w:t>
      </w:r>
    </w:p>
    <w:p w:rsidR="00DC68AA" w:rsidRDefault="00DC68AA" w:rsidP="00DC68AA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                                                                                                                OKUL MÜDÜRÜ</w:t>
      </w:r>
    </w:p>
    <w:p w:rsidR="00DC68AA" w:rsidRPr="00DC68AA" w:rsidRDefault="00DC68AA" w:rsidP="00DC68AA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DC68AA" w:rsidRPr="00DC68AA" w:rsidRDefault="00DC68AA" w:rsidP="00DC68AA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DC68A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       </w:t>
      </w:r>
    </w:p>
    <w:p w:rsidR="0041501D" w:rsidRDefault="0041501D"/>
    <w:sectPr w:rsidR="00415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4823"/>
    <w:multiLevelType w:val="multilevel"/>
    <w:tmpl w:val="6FE41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37949"/>
    <w:multiLevelType w:val="multilevel"/>
    <w:tmpl w:val="6172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AA"/>
    <w:rsid w:val="0041501D"/>
    <w:rsid w:val="00D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E21A"/>
  <w15:chartTrackingRefBased/>
  <w15:docId w15:val="{771E61CA-BDDA-4547-A28E-E94D3653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2024-10-16T04:59:00Z</dcterms:created>
  <dcterms:modified xsi:type="dcterms:W3CDTF">2024-10-16T05:07:00Z</dcterms:modified>
</cp:coreProperties>
</file>